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F720D7" w14:paraId="7EAE1B08" w14:textId="77777777">
        <w:trPr>
          <w:trHeight w:val="99"/>
        </w:trPr>
        <w:tc>
          <w:tcPr>
            <w:tcW w:w="638" w:type="dxa"/>
          </w:tcPr>
          <w:p w14:paraId="7EAE1B05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06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07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B" w14:textId="77777777">
        <w:tc>
          <w:tcPr>
            <w:tcW w:w="638" w:type="dxa"/>
          </w:tcPr>
          <w:p w14:paraId="7EAE1B09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720D7" w14:paraId="7EAE1B48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F720D7" w14:paraId="7EAE1B0D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A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AE1B0B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EAE1B51" wp14:editId="7EAE1B52">
                              <wp:extent cx="2068344" cy="406073"/>
                              <wp:effectExtent l="0" t="0" r="0" b="0"/>
                              <wp:docPr id="658656189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C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11" w14:textId="77777777" w:rsidTr="00984DA2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E" w14:textId="77777777" w:rsidR="00F720D7" w:rsidRPr="00D52CF3" w:rsidRDefault="00F720D7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</w:tr>
                  <w:tr w:rsidR="00F720D7" w14:paraId="7EAE1B19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2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3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4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10166B56" w14:textId="77777777" w:rsidR="00A31291" w:rsidRDefault="00A31291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4"/>
                          </w:rPr>
                        </w:pPr>
                      </w:p>
                      <w:p w14:paraId="7EAE1B16" w14:textId="13A7312E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EAE1B17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EAE1B18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984DA2" w14:paraId="7EAE1B1E" w14:textId="77777777" w:rsidTr="00984DA2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A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EAE1B1B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F720D7" w14:paraId="7EAE1B22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F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1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26" w14:textId="77777777" w:rsidTr="00984DA2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3" w14:textId="3702315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ruožo nuo 0,470 iki 1,050 km 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ruožo nuo 0,470 iki 1,050 km kapitalinis remontas, įrengiant taką.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984DA2" w14:paraId="7EAE1B2A" w14:textId="77777777" w:rsidTr="00984DA2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7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84DA2" w14:paraId="7EAE1B2E" w14:textId="77777777" w:rsidTr="00984DA2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B" w14:textId="26C34725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ruožas nuo 0,470 iki 1,050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11.17. apšvietimas</w:t>
                        </w:r>
                        <w:r w:rsidR="00627EBB">
                          <w:rPr>
                            <w:i/>
                            <w:color w:val="000000"/>
                            <w:sz w:val="24"/>
                          </w:rPr>
                          <w:t>:</w:t>
                        </w:r>
                        <w:r w:rsidR="00627EBB">
                          <w:t xml:space="preserve"> </w:t>
                        </w:r>
                        <w:r w:rsidR="00627EBB" w:rsidRPr="00627EBB">
                          <w:rPr>
                            <w:color w:val="000000"/>
                            <w:sz w:val="24"/>
                          </w:rPr>
                          <w:t>gyvenvietės ribose suprojektuoti bendrą kelio ir tako apšvietimą</w:t>
                        </w:r>
                        <w:r>
                          <w:rPr>
                            <w:color w:val="000000"/>
                            <w:sz w:val="24"/>
                          </w:rPr>
                          <w:t>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2" w14:textId="77777777" w:rsidTr="00984DA2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F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984DA2" w14:paraId="7EAE1B36" w14:textId="77777777" w:rsidTr="00984DA2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3" w14:textId="7C71565D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3A0B71">
                          <w:rPr>
                            <w:color w:val="000000"/>
                            <w:sz w:val="24"/>
                          </w:rPr>
                          <w:t>Taip</w:t>
                        </w:r>
                        <w:r>
                          <w:rPr>
                            <w:color w:val="000000"/>
                            <w:sz w:val="24"/>
                          </w:rPr>
                          <w:t>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A" w14:textId="77777777" w:rsidTr="00984DA2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3A29569" w14:textId="77777777" w:rsidR="00900764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557373" w:rsidRPr="00557373">
                          <w:rPr>
                            <w:color w:val="000000"/>
                            <w:sz w:val="24"/>
                          </w:rPr>
                          <w:t>Kelių priežiūros ir plėtros programos lėšos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Priedas Nr. 1. Techninė specifikacija; </w:t>
                        </w:r>
                      </w:p>
                      <w:p w14:paraId="30CD9C7D" w14:textId="402918A0" w:rsidR="00D52CF3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4400-4627-3830; </w:t>
                        </w:r>
                      </w:p>
                      <w:p w14:paraId="7EAE1B37" w14:textId="103A8A05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4400-4570-9000.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F720D7" w14:paraId="7EAE1B46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B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C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EAE1B3D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EAE1B3E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F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1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2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EAE1B43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4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5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EAE1B47" w14:textId="77777777" w:rsidR="00F720D7" w:rsidRDefault="00F720D7">
                  <w:pPr>
                    <w:spacing w:after="0" w:line="240" w:lineRule="auto"/>
                  </w:pPr>
                </w:p>
              </w:tc>
            </w:tr>
          </w:tbl>
          <w:p w14:paraId="7EAE1B49" w14:textId="77777777" w:rsidR="00F720D7" w:rsidRDefault="00F720D7">
            <w:pPr>
              <w:spacing w:after="0" w:line="240" w:lineRule="auto"/>
            </w:pPr>
          </w:p>
        </w:tc>
        <w:tc>
          <w:tcPr>
            <w:tcW w:w="614" w:type="dxa"/>
          </w:tcPr>
          <w:p w14:paraId="7EAE1B4A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F" w14:textId="77777777">
        <w:trPr>
          <w:trHeight w:val="952"/>
        </w:trPr>
        <w:tc>
          <w:tcPr>
            <w:tcW w:w="638" w:type="dxa"/>
          </w:tcPr>
          <w:p w14:paraId="7EAE1B4C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4D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4E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</w:tbl>
    <w:p w14:paraId="7EAE1B50" w14:textId="77777777" w:rsidR="00F720D7" w:rsidRDefault="00F720D7">
      <w:pPr>
        <w:spacing w:after="0" w:line="240" w:lineRule="auto"/>
      </w:pPr>
    </w:p>
    <w:sectPr w:rsidR="00F720D7" w:rsidSect="00984DA2">
      <w:pgSz w:w="12584" w:h="16837"/>
      <w:pgMar w:top="993" w:right="566" w:bottom="1135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4525084">
    <w:abstractNumId w:val="0"/>
  </w:num>
  <w:num w:numId="2" w16cid:durableId="1736390486">
    <w:abstractNumId w:val="1"/>
  </w:num>
  <w:num w:numId="3" w16cid:durableId="1562323840">
    <w:abstractNumId w:val="2"/>
  </w:num>
  <w:num w:numId="4" w16cid:durableId="1157762487">
    <w:abstractNumId w:val="3"/>
  </w:num>
  <w:num w:numId="5" w16cid:durableId="1561480105">
    <w:abstractNumId w:val="4"/>
  </w:num>
  <w:num w:numId="6" w16cid:durableId="2097632592">
    <w:abstractNumId w:val="5"/>
  </w:num>
  <w:num w:numId="7" w16cid:durableId="1054357670">
    <w:abstractNumId w:val="6"/>
  </w:num>
  <w:num w:numId="8" w16cid:durableId="1995327346">
    <w:abstractNumId w:val="7"/>
  </w:num>
  <w:num w:numId="9" w16cid:durableId="1706516829">
    <w:abstractNumId w:val="8"/>
  </w:num>
  <w:num w:numId="10" w16cid:durableId="1676222808">
    <w:abstractNumId w:val="9"/>
  </w:num>
  <w:num w:numId="11" w16cid:durableId="1262682173">
    <w:abstractNumId w:val="10"/>
  </w:num>
  <w:num w:numId="12" w16cid:durableId="740717066">
    <w:abstractNumId w:val="11"/>
  </w:num>
  <w:num w:numId="13" w16cid:durableId="1876039118">
    <w:abstractNumId w:val="12"/>
  </w:num>
  <w:num w:numId="14" w16cid:durableId="387460460">
    <w:abstractNumId w:val="13"/>
  </w:num>
  <w:num w:numId="15" w16cid:durableId="570310886">
    <w:abstractNumId w:val="14"/>
  </w:num>
  <w:num w:numId="16" w16cid:durableId="127287997">
    <w:abstractNumId w:val="15"/>
  </w:num>
  <w:num w:numId="17" w16cid:durableId="906185567">
    <w:abstractNumId w:val="16"/>
  </w:num>
  <w:num w:numId="18" w16cid:durableId="260528087">
    <w:abstractNumId w:val="17"/>
  </w:num>
  <w:num w:numId="19" w16cid:durableId="717320557">
    <w:abstractNumId w:val="18"/>
  </w:num>
  <w:num w:numId="20" w16cid:durableId="1174566590">
    <w:abstractNumId w:val="19"/>
  </w:num>
  <w:num w:numId="21" w16cid:durableId="622738177">
    <w:abstractNumId w:val="20"/>
  </w:num>
  <w:num w:numId="22" w16cid:durableId="1541164695">
    <w:abstractNumId w:val="21"/>
  </w:num>
  <w:num w:numId="23" w16cid:durableId="148982865">
    <w:abstractNumId w:val="22"/>
  </w:num>
  <w:num w:numId="24" w16cid:durableId="13294063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0D7"/>
    <w:rsid w:val="00304230"/>
    <w:rsid w:val="003A0B71"/>
    <w:rsid w:val="0046285A"/>
    <w:rsid w:val="004C3C5D"/>
    <w:rsid w:val="00523184"/>
    <w:rsid w:val="00557373"/>
    <w:rsid w:val="00627EBB"/>
    <w:rsid w:val="00900764"/>
    <w:rsid w:val="00984DA2"/>
    <w:rsid w:val="00A31291"/>
    <w:rsid w:val="00A60183"/>
    <w:rsid w:val="00BD1B4C"/>
    <w:rsid w:val="00D52CF3"/>
    <w:rsid w:val="00E6595F"/>
    <w:rsid w:val="00EB1D28"/>
    <w:rsid w:val="00F53DC2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1B05"/>
  <w15:docId w15:val="{1AD277CB-6A93-4DF8-97CC-5453CD40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3189</Words>
  <Characters>1818</Characters>
  <Application>Microsoft Office Word</Application>
  <DocSecurity>0</DocSecurity>
  <Lines>15</Lines>
  <Paragraphs>9</Paragraphs>
  <ScaleCrop>false</ScaleCrop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Virginijus Mikalauskis</dc:creator>
  <dc:description/>
  <cp:lastModifiedBy>Vytautė Janušauskienė</cp:lastModifiedBy>
  <cp:revision>8</cp:revision>
  <dcterms:created xsi:type="dcterms:W3CDTF">2025-12-04T08:00:00Z</dcterms:created>
  <dcterms:modified xsi:type="dcterms:W3CDTF">2025-12-09T13:23:00Z</dcterms:modified>
</cp:coreProperties>
</file>